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37" w:rsidRDefault="00194937" w:rsidP="0019493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937">
        <w:rPr>
          <w:rFonts w:ascii="Times New Roman" w:eastAsia="Times New Roman" w:hAnsi="Times New Roman" w:cs="Times New Roman"/>
          <w:b/>
          <w:sz w:val="24"/>
          <w:szCs w:val="24"/>
        </w:rPr>
        <w:t>Выступление на педсовете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теме: «Индивидуальный проект как обязательный курс</w:t>
      </w:r>
      <w:r w:rsidRPr="00194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уровне среднего общего образования»</w:t>
      </w:r>
    </w:p>
    <w:p w:rsidR="00802B1A" w:rsidRDefault="00081B23" w:rsidP="006E0B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проект — это отдельный </w:t>
      </w:r>
      <w:r w:rsidR="00255B24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Pr="00267A0D">
        <w:rPr>
          <w:rFonts w:ascii="Times New Roman" w:eastAsia="Times New Roman" w:hAnsi="Times New Roman" w:cs="Times New Roman"/>
          <w:sz w:val="24"/>
          <w:szCs w:val="24"/>
        </w:rPr>
        <w:t xml:space="preserve">курс, который в соответствии с ФГОС среднего общего образования </w:t>
      </w:r>
      <w:r w:rsidR="00802B1A" w:rsidRPr="00267A0D">
        <w:rPr>
          <w:rFonts w:ascii="Times New Roman" w:eastAsia="Times New Roman" w:hAnsi="Times New Roman" w:cs="Times New Roman"/>
          <w:sz w:val="24"/>
          <w:szCs w:val="24"/>
        </w:rPr>
        <w:t>является обязательным</w:t>
      </w:r>
      <w:r w:rsidRPr="00267A0D">
        <w:rPr>
          <w:rFonts w:ascii="Times New Roman" w:eastAsia="Times New Roman" w:hAnsi="Times New Roman" w:cs="Times New Roman"/>
          <w:sz w:val="24"/>
          <w:szCs w:val="24"/>
        </w:rPr>
        <w:t xml:space="preserve"> в 10-11 классах. </w:t>
      </w:r>
    </w:p>
    <w:p w:rsidR="00405E7E" w:rsidRDefault="00405E7E" w:rsidP="00405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>Основа нормативной базы для введения нового предмета — это, прежде 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 СОО</w:t>
      </w:r>
      <w:r w:rsidRPr="00081B23">
        <w:rPr>
          <w:rFonts w:ascii="Times New Roman" w:eastAsia="Times New Roman" w:hAnsi="Times New Roman" w:cs="Times New Roman"/>
          <w:sz w:val="24"/>
          <w:szCs w:val="24"/>
        </w:rPr>
        <w:t>, и примерная 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СОО</w:t>
      </w:r>
      <w:r w:rsidRPr="00081B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5E7E" w:rsidRDefault="00405E7E" w:rsidP="00405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>Предмет вводится локальным актом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(Положение!!)</w:t>
      </w:r>
    </w:p>
    <w:p w:rsidR="00FF74B9" w:rsidRPr="003F79C8" w:rsidRDefault="00FF74B9" w:rsidP="00FF74B9">
      <w:pPr>
        <w:pStyle w:val="a8"/>
        <w:numPr>
          <w:ilvl w:val="0"/>
          <w:numId w:val="2"/>
        </w:num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79C8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Индивидуальный проект в ФГОС СОО</w:t>
      </w:r>
    </w:p>
    <w:p w:rsidR="00632444" w:rsidRDefault="00802B1A" w:rsidP="006E0B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D">
        <w:rPr>
          <w:rFonts w:ascii="Times New Roman" w:eastAsia="Times New Roman" w:hAnsi="Times New Roman" w:cs="Times New Roman"/>
          <w:sz w:val="24"/>
          <w:szCs w:val="24"/>
        </w:rPr>
        <w:t xml:space="preserve">В ФГОС СОО </w:t>
      </w:r>
      <w:r w:rsidR="00CF7EB3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C96744" w:rsidRPr="00C96744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0C967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96744" w:rsidRPr="00C96744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основной</w:t>
      </w:r>
      <w:r w:rsidR="00C96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744" w:rsidRPr="00C9674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 w:rsidR="00C96744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CF7EB3">
        <w:rPr>
          <w:rFonts w:ascii="Times New Roman" w:eastAsia="Times New Roman" w:hAnsi="Times New Roman" w:cs="Times New Roman"/>
          <w:sz w:val="24"/>
          <w:szCs w:val="24"/>
        </w:rPr>
        <w:t xml:space="preserve"> п.11. </w:t>
      </w:r>
      <w:r w:rsidR="008F4489">
        <w:rPr>
          <w:rFonts w:ascii="Times New Roman" w:eastAsia="Times New Roman" w:hAnsi="Times New Roman" w:cs="Times New Roman"/>
          <w:sz w:val="24"/>
          <w:szCs w:val="24"/>
        </w:rPr>
        <w:t>сказано</w:t>
      </w:r>
      <w:r w:rsidRPr="00267A0D">
        <w:rPr>
          <w:rFonts w:ascii="Times New Roman" w:eastAsia="Times New Roman" w:hAnsi="Times New Roman" w:cs="Times New Roman"/>
          <w:sz w:val="24"/>
          <w:szCs w:val="24"/>
        </w:rPr>
        <w:t>, что:</w:t>
      </w:r>
    </w:p>
    <w:p w:rsidR="00C94E55" w:rsidRDefault="00802B1A" w:rsidP="006E0B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EB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F342D" w:rsidRPr="00CF7EB3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проект</w:t>
      </w:r>
      <w:r w:rsidR="002F342D" w:rsidRPr="0052251F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проект), направленной на: удовлетворение индивидуальных запросов обучающихся; творческое развитие личности; формирование у обучающихся инициативности и познавательной активности; выработку навыка самостоятельной навигации в информационных системах и ресурсах, универсального умения ставить и решать задачи для разрешения возникающих проблем в процессе самоопределения, образования и в профессиональной деятельности.</w:t>
      </w:r>
      <w:r w:rsidR="002F3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B58" w:rsidRPr="00267A0D" w:rsidRDefault="006E0B58" w:rsidP="00C96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D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</w:t>
      </w:r>
      <w:r w:rsidR="00CF7E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CF7EB3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="00CF7E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7A0D">
        <w:rPr>
          <w:rFonts w:ascii="Times New Roman" w:eastAsia="Times New Roman" w:hAnsi="Times New Roman" w:cs="Times New Roman"/>
          <w:sz w:val="24"/>
          <w:szCs w:val="24"/>
        </w:rPr>
        <w:t xml:space="preserve">  по</w:t>
      </w:r>
      <w:proofErr w:type="gramEnd"/>
      <w:r w:rsidRPr="00267A0D">
        <w:rPr>
          <w:rFonts w:ascii="Times New Roman" w:eastAsia="Times New Roman" w:hAnsi="Times New Roman" w:cs="Times New Roman"/>
          <w:sz w:val="24"/>
          <w:szCs w:val="24"/>
        </w:rPr>
        <w:t xml:space="preserve"> выбранной теме в рамках одного или нескольких изучаемых учебных предметов, курсов в любой</w:t>
      </w:r>
      <w:r w:rsidR="00CF7EB3">
        <w:rPr>
          <w:rFonts w:ascii="Times New Roman" w:eastAsia="Times New Roman" w:hAnsi="Times New Roman" w:cs="Times New Roman"/>
          <w:sz w:val="24"/>
          <w:szCs w:val="24"/>
        </w:rPr>
        <w:t xml:space="preserve"> избранной области деятельности (</w:t>
      </w:r>
      <w:r w:rsidRPr="00267A0D">
        <w:rPr>
          <w:rFonts w:ascii="Times New Roman" w:eastAsia="Times New Roman" w:hAnsi="Times New Roman" w:cs="Times New Roman"/>
          <w:sz w:val="24"/>
          <w:szCs w:val="24"/>
        </w:rPr>
        <w:t>познавательной, практической, учебно-исследовательской, социальной, художественно-творческой, иной</w:t>
      </w:r>
      <w:r w:rsidR="00CF7E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7A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7A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0B58" w:rsidRPr="00267A0D" w:rsidRDefault="006E0B58" w:rsidP="006E0B58">
      <w:pPr>
        <w:pStyle w:val="Osnova"/>
        <w:spacing w:line="240" w:lineRule="auto"/>
        <w:ind w:firstLine="284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Результаты выполнения индивидуального проекта должны отражать: </w:t>
      </w:r>
    </w:p>
    <w:p w:rsidR="006E0B58" w:rsidRPr="00267A0D" w:rsidRDefault="006E0B58" w:rsidP="006E0B58">
      <w:pPr>
        <w:pStyle w:val="Osnova"/>
        <w:spacing w:line="240" w:lineRule="auto"/>
        <w:ind w:firstLine="284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 </w:t>
      </w:r>
      <w:proofErr w:type="spellStart"/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сформированность</w:t>
      </w:r>
      <w:proofErr w:type="spellEnd"/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навыков коммуникативной, учебно-исследовательской деятельности, критического мышления; </w:t>
      </w:r>
    </w:p>
    <w:p w:rsidR="006E0B58" w:rsidRPr="00267A0D" w:rsidRDefault="006E0B58" w:rsidP="006E0B58">
      <w:pPr>
        <w:pStyle w:val="Osnova"/>
        <w:spacing w:line="240" w:lineRule="auto"/>
        <w:ind w:firstLine="284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 способность к инновационной, аналитической, творческой, интеллектуальной деятельности; </w:t>
      </w:r>
    </w:p>
    <w:p w:rsidR="006E0B58" w:rsidRPr="00267A0D" w:rsidRDefault="006E0B58" w:rsidP="006E0B58">
      <w:pPr>
        <w:pStyle w:val="Osnova"/>
        <w:spacing w:line="240" w:lineRule="auto"/>
        <w:ind w:firstLine="284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 </w:t>
      </w:r>
      <w:proofErr w:type="spellStart"/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сформированность</w:t>
      </w:r>
      <w:proofErr w:type="spellEnd"/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267A0D" w:rsidRDefault="006E0B58" w:rsidP="00267A0D">
      <w:pPr>
        <w:pStyle w:val="Osnova"/>
        <w:spacing w:line="240" w:lineRule="auto"/>
        <w:ind w:firstLine="284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  </w:t>
      </w:r>
      <w:proofErr w:type="gramStart"/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способность  постановки</w:t>
      </w:r>
      <w:proofErr w:type="gramEnd"/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 цели  и  формулирования  гипотезы  исследования,  планирования работы,  отбора  и  интерпретации  необходимой  информации,  структурирования  аргументации результатов   исследования на основе собранных</w:t>
      </w:r>
      <w:r w:rsidRPr="00267A0D">
        <w:rPr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67A0D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данных, презентации результатов.</w:t>
      </w:r>
    </w:p>
    <w:p w:rsidR="00CF7EB3" w:rsidRDefault="00711593" w:rsidP="00267A0D">
      <w:pPr>
        <w:pStyle w:val="Osnova"/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969C9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Индивидуальный проект выполняется обучающимся в течение одного или двух лет</w:t>
      </w:r>
      <w:r w:rsidRPr="00CF7EB3">
        <w:rPr>
          <w:rFonts w:ascii="Times New Roman" w:hAnsi="Times New Roman" w:cs="Times New Roman"/>
          <w:sz w:val="24"/>
          <w:szCs w:val="24"/>
          <w:lang w:val="ru-RU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EB3">
        <w:rPr>
          <w:rFonts w:ascii="Times New Roman" w:hAnsi="Times New Roman" w:cs="Times New Roman"/>
          <w:sz w:val="24"/>
          <w:szCs w:val="24"/>
          <w:lang w:val="ru-RU"/>
        </w:rPr>
        <w:t>учебного времени, специально отведенного учебным планом, и должен быть представлен в виде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EB3">
        <w:rPr>
          <w:rFonts w:ascii="Times New Roman" w:hAnsi="Times New Roman" w:cs="Times New Roman"/>
          <w:sz w:val="24"/>
          <w:szCs w:val="24"/>
          <w:lang w:val="ru-RU"/>
        </w:rPr>
        <w:t>завершенного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EB3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EB3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EB3"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EB3">
        <w:rPr>
          <w:rFonts w:ascii="Times New Roman" w:hAnsi="Times New Roman" w:cs="Times New Roman"/>
          <w:sz w:val="24"/>
          <w:szCs w:val="24"/>
          <w:lang w:val="ru-RU"/>
        </w:rPr>
        <w:t>разработанного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EB3">
        <w:rPr>
          <w:rFonts w:ascii="Times New Roman" w:hAnsi="Times New Roman" w:cs="Times New Roman"/>
          <w:sz w:val="24"/>
          <w:szCs w:val="24"/>
          <w:lang w:val="ru-RU"/>
        </w:rPr>
        <w:t>проекта: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EB3">
        <w:rPr>
          <w:rFonts w:ascii="Times New Roman" w:hAnsi="Times New Roman" w:cs="Times New Roman"/>
          <w:sz w:val="24"/>
          <w:szCs w:val="24"/>
          <w:lang w:val="ru-RU"/>
        </w:rPr>
        <w:t>информационного,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EB3">
        <w:rPr>
          <w:rFonts w:ascii="Times New Roman" w:hAnsi="Times New Roman" w:cs="Times New Roman"/>
          <w:sz w:val="24"/>
          <w:szCs w:val="24"/>
          <w:lang w:val="ru-RU"/>
        </w:rPr>
        <w:t>творческого, социального, прикладного, инновационного, конструкторского, инженерного.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11593" w:rsidRDefault="00711593" w:rsidP="00711593">
      <w:pPr>
        <w:pStyle w:val="Osnova"/>
        <w:spacing w:line="240" w:lineRule="auto"/>
        <w:ind w:firstLine="284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632444">
        <w:rPr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«п.18.3.1</w:t>
      </w:r>
      <w:r w:rsidRPr="00711593">
        <w:rPr>
          <w:lang w:val="ru-RU"/>
        </w:rPr>
        <w:t xml:space="preserve"> </w:t>
      </w:r>
      <w:proofErr w:type="gramStart"/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</w:t>
      </w:r>
      <w:proofErr w:type="gramEnd"/>
      <w:r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учебном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плане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должно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быть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предусмотрено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выполнение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обучающимися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индивидуального(</w:t>
      </w:r>
      <w:proofErr w:type="spellStart"/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ых</w:t>
      </w:r>
      <w:proofErr w:type="spellEnd"/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) проекта(</w:t>
      </w:r>
      <w:proofErr w:type="spellStart"/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ов</w:t>
      </w:r>
      <w:proofErr w:type="spellEnd"/>
      <w:r w:rsidRPr="00711593"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).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»</w:t>
      </w:r>
    </w:p>
    <w:p w:rsidR="00632444" w:rsidRDefault="00632444" w:rsidP="00711593">
      <w:pPr>
        <w:pStyle w:val="Osnova"/>
        <w:spacing w:line="240" w:lineRule="auto"/>
        <w:ind w:firstLine="284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FF74B9" w:rsidRPr="003F79C8" w:rsidRDefault="00FF74B9" w:rsidP="00FF74B9">
      <w:pPr>
        <w:pStyle w:val="a8"/>
        <w:numPr>
          <w:ilvl w:val="0"/>
          <w:numId w:val="2"/>
        </w:num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9C8">
        <w:rPr>
          <w:rFonts w:ascii="Times New Roman" w:hAnsi="Times New Roman" w:cs="Times New Roman"/>
          <w:b/>
          <w:bCs/>
          <w:kern w:val="24"/>
          <w:sz w:val="24"/>
          <w:szCs w:val="24"/>
        </w:rPr>
        <w:t>Индивидуальный проект в ООП СОО</w:t>
      </w:r>
    </w:p>
    <w:p w:rsidR="00632444" w:rsidRDefault="00632444" w:rsidP="00632444">
      <w:pPr>
        <w:pStyle w:val="Osnova"/>
        <w:spacing w:line="240" w:lineRule="auto"/>
        <w:ind w:firstLine="284"/>
        <w:jc w:val="center"/>
        <w:rPr>
          <w:rFonts w:eastAsiaTheme="minorEastAsia"/>
          <w:b/>
          <w:bCs/>
          <w:color w:val="auto"/>
          <w:spacing w:val="-1"/>
          <w:kern w:val="24"/>
          <w:sz w:val="24"/>
          <w:szCs w:val="24"/>
          <w:lang w:val="ru-RU"/>
        </w:rPr>
      </w:pPr>
    </w:p>
    <w:p w:rsidR="00632444" w:rsidRPr="00632444" w:rsidRDefault="00632444" w:rsidP="00632444">
      <w:pPr>
        <w:pStyle w:val="Osnova"/>
        <w:spacing w:line="240" w:lineRule="auto"/>
        <w:ind w:firstLine="284"/>
        <w:jc w:val="center"/>
        <w:rPr>
          <w:rFonts w:eastAsiaTheme="minorEastAsia"/>
          <w:b/>
          <w:bCs/>
          <w:color w:val="auto"/>
          <w:spacing w:val="-1"/>
          <w:kern w:val="24"/>
          <w:sz w:val="24"/>
          <w:szCs w:val="24"/>
          <w:lang w:val="ru-RU"/>
        </w:rPr>
      </w:pPr>
      <w:r w:rsidRPr="00632444">
        <w:rPr>
          <w:rFonts w:eastAsiaTheme="minorEastAsia"/>
          <w:b/>
          <w:bCs/>
          <w:color w:val="auto"/>
          <w:spacing w:val="-1"/>
          <w:kern w:val="24"/>
          <w:sz w:val="24"/>
          <w:szCs w:val="24"/>
          <w:lang w:val="ru-RU"/>
        </w:rPr>
        <w:t>Раздел</w:t>
      </w:r>
      <w:r w:rsidRPr="00632444">
        <w:rPr>
          <w:rFonts w:eastAsiaTheme="minorEastAsia"/>
          <w:b/>
          <w:bCs/>
          <w:color w:val="auto"/>
          <w:spacing w:val="-3"/>
          <w:kern w:val="24"/>
          <w:sz w:val="24"/>
          <w:szCs w:val="24"/>
          <w:lang w:val="ru-RU"/>
        </w:rPr>
        <w:t xml:space="preserve"> </w:t>
      </w:r>
      <w:r w:rsidRPr="00632444">
        <w:rPr>
          <w:rFonts w:eastAsiaTheme="minorEastAsia"/>
          <w:b/>
          <w:bCs/>
          <w:color w:val="auto"/>
          <w:kern w:val="24"/>
          <w:sz w:val="24"/>
          <w:szCs w:val="24"/>
        </w:rPr>
        <w:t>II</w:t>
      </w:r>
      <w:r w:rsidRPr="00632444">
        <w:rPr>
          <w:rFonts w:eastAsiaTheme="minorEastAsia"/>
          <w:b/>
          <w:bCs/>
          <w:color w:val="auto"/>
          <w:kern w:val="24"/>
          <w:sz w:val="24"/>
          <w:szCs w:val="24"/>
          <w:lang w:val="ru-RU"/>
        </w:rPr>
        <w:t xml:space="preserve"> </w:t>
      </w:r>
      <w:r w:rsidRPr="00632444">
        <w:rPr>
          <w:rFonts w:eastAsiaTheme="minorEastAsia"/>
          <w:b/>
          <w:bCs/>
          <w:color w:val="auto"/>
          <w:spacing w:val="-2"/>
          <w:kern w:val="24"/>
          <w:sz w:val="24"/>
          <w:szCs w:val="24"/>
          <w:lang w:val="ru-RU"/>
        </w:rPr>
        <w:t>«Содержательный</w:t>
      </w:r>
      <w:r w:rsidRPr="00632444">
        <w:rPr>
          <w:rFonts w:eastAsiaTheme="minorEastAsia"/>
          <w:b/>
          <w:bCs/>
          <w:color w:val="auto"/>
          <w:kern w:val="24"/>
          <w:sz w:val="24"/>
          <w:szCs w:val="24"/>
          <w:lang w:val="ru-RU"/>
        </w:rPr>
        <w:t xml:space="preserve"> </w:t>
      </w:r>
      <w:r w:rsidRPr="00632444">
        <w:rPr>
          <w:rFonts w:eastAsiaTheme="minorEastAsia"/>
          <w:b/>
          <w:bCs/>
          <w:color w:val="auto"/>
          <w:spacing w:val="-1"/>
          <w:kern w:val="24"/>
          <w:sz w:val="24"/>
          <w:szCs w:val="24"/>
          <w:lang w:val="ru-RU"/>
        </w:rPr>
        <w:t>раздел» ООП СОО:</w:t>
      </w:r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/>
          <w:b/>
          <w:bCs/>
          <w:spacing w:val="-1"/>
          <w:kern w:val="24"/>
        </w:rPr>
        <w:t>п.</w:t>
      </w:r>
      <w:r w:rsidRPr="00632444">
        <w:rPr>
          <w:rFonts w:eastAsiaTheme="minorEastAsia" w:cstheme="minorBidi"/>
          <w:b/>
          <w:bCs/>
          <w:kern w:val="24"/>
        </w:rPr>
        <w:t>1.4. </w:t>
      </w:r>
      <w:r w:rsidRPr="00632444">
        <w:rPr>
          <w:rFonts w:eastAsiaTheme="minorEastAsia" w:cstheme="minorBidi"/>
          <w:kern w:val="24"/>
        </w:rPr>
        <w:t>Описание особенностей учебно-исследовательской и проектной деятельности обучающихся.</w:t>
      </w:r>
      <w:r w:rsidRPr="00632444">
        <w:rPr>
          <w:rFonts w:asciiTheme="minorHAnsi" w:eastAsiaTheme="minorEastAsia" w:hAnsi="Corbel" w:cstheme="minorBidi"/>
          <w:kern w:val="24"/>
        </w:rPr>
        <w:t xml:space="preserve"> </w:t>
      </w:r>
    </w:p>
    <w:p w:rsidR="00632444" w:rsidRPr="00632444" w:rsidRDefault="00632444" w:rsidP="00632444">
      <w:pPr>
        <w:pStyle w:val="a3"/>
        <w:spacing w:before="144" w:beforeAutospacing="0" w:after="0" w:afterAutospacing="0"/>
        <w:ind w:left="14" w:right="14"/>
      </w:pPr>
      <w:r w:rsidRPr="00632444">
        <w:rPr>
          <w:rFonts w:eastAsiaTheme="minorEastAsia"/>
          <w:spacing w:val="-5"/>
          <w:kern w:val="24"/>
        </w:rPr>
        <w:t xml:space="preserve"> </w:t>
      </w:r>
      <w:proofErr w:type="gramStart"/>
      <w:r w:rsidRPr="00632444">
        <w:rPr>
          <w:rFonts w:eastAsiaTheme="minorEastAsia"/>
          <w:b/>
          <w:bCs/>
          <w:spacing w:val="-1"/>
          <w:kern w:val="24"/>
        </w:rPr>
        <w:t>ВЫВОД  п.</w:t>
      </w:r>
      <w:proofErr w:type="gramEnd"/>
      <w:r w:rsidRPr="00632444">
        <w:rPr>
          <w:rFonts w:eastAsiaTheme="minorEastAsia"/>
          <w:b/>
          <w:bCs/>
          <w:spacing w:val="-1"/>
          <w:kern w:val="24"/>
        </w:rPr>
        <w:t>1.4.:</w:t>
      </w:r>
      <w:r w:rsidRPr="00632444">
        <w:rPr>
          <w:rFonts w:eastAsiaTheme="minorEastAsia"/>
          <w:spacing w:val="-1"/>
          <w:kern w:val="24"/>
        </w:rPr>
        <w:t xml:space="preserve"> </w:t>
      </w:r>
      <w:r w:rsidRPr="00632444">
        <w:rPr>
          <w:rFonts w:eastAsiaTheme="minorEastAsia"/>
          <w:b/>
          <w:bCs/>
          <w:kern w:val="24"/>
        </w:rPr>
        <w:t>У</w:t>
      </w:r>
      <w:r w:rsidRPr="00632444">
        <w:rPr>
          <w:rFonts w:eastAsiaTheme="minorEastAsia"/>
          <w:b/>
          <w:bCs/>
          <w:spacing w:val="-2"/>
          <w:kern w:val="24"/>
        </w:rPr>
        <w:t xml:space="preserve"> </w:t>
      </w:r>
      <w:r w:rsidRPr="00632444">
        <w:rPr>
          <w:rFonts w:eastAsiaTheme="minorEastAsia"/>
          <w:b/>
          <w:bCs/>
          <w:spacing w:val="-1"/>
          <w:kern w:val="24"/>
        </w:rPr>
        <w:t>ШКОЛЫ</w:t>
      </w:r>
      <w:r w:rsidRPr="00632444">
        <w:rPr>
          <w:rFonts w:eastAsiaTheme="minorEastAsia"/>
          <w:b/>
          <w:bCs/>
          <w:spacing w:val="-2"/>
          <w:kern w:val="24"/>
        </w:rPr>
        <w:t xml:space="preserve"> </w:t>
      </w:r>
      <w:r w:rsidRPr="00632444">
        <w:rPr>
          <w:rFonts w:eastAsiaTheme="minorEastAsia"/>
          <w:b/>
          <w:bCs/>
          <w:spacing w:val="-1"/>
          <w:kern w:val="24"/>
        </w:rPr>
        <w:t>ЕСТЬ</w:t>
      </w:r>
      <w:r w:rsidRPr="00632444">
        <w:rPr>
          <w:rFonts w:eastAsiaTheme="minorEastAsia"/>
          <w:b/>
          <w:bCs/>
          <w:kern w:val="24"/>
        </w:rPr>
        <w:t xml:space="preserve"> ДВА </w:t>
      </w:r>
      <w:r w:rsidRPr="00632444">
        <w:rPr>
          <w:rFonts w:eastAsiaTheme="minorEastAsia"/>
          <w:b/>
          <w:bCs/>
          <w:spacing w:val="-1"/>
          <w:kern w:val="24"/>
        </w:rPr>
        <w:t>ПУТИ</w:t>
      </w:r>
      <w:r w:rsidRPr="00632444">
        <w:rPr>
          <w:rFonts w:eastAsiaTheme="minorEastAsia"/>
          <w:b/>
          <w:bCs/>
          <w:spacing w:val="2"/>
          <w:kern w:val="24"/>
        </w:rPr>
        <w:t xml:space="preserve"> </w:t>
      </w:r>
      <w:r w:rsidRPr="00632444">
        <w:rPr>
          <w:rFonts w:eastAsiaTheme="minorEastAsia"/>
          <w:b/>
          <w:bCs/>
          <w:spacing w:val="-1"/>
          <w:kern w:val="24"/>
        </w:rPr>
        <w:t xml:space="preserve">ПРИ </w:t>
      </w:r>
      <w:r w:rsidRPr="00632444">
        <w:rPr>
          <w:rFonts w:eastAsiaTheme="minorEastAsia"/>
          <w:b/>
          <w:bCs/>
          <w:spacing w:val="-2"/>
          <w:kern w:val="24"/>
        </w:rPr>
        <w:t>ВНЕДРЕНИИ</w:t>
      </w:r>
      <w:r w:rsidRPr="00632444">
        <w:rPr>
          <w:rFonts w:eastAsiaTheme="minorEastAsia"/>
          <w:b/>
          <w:bCs/>
          <w:spacing w:val="3"/>
          <w:kern w:val="24"/>
        </w:rPr>
        <w:t xml:space="preserve"> </w:t>
      </w:r>
      <w:r w:rsidRPr="00632444">
        <w:rPr>
          <w:rFonts w:eastAsiaTheme="minorEastAsia"/>
          <w:b/>
          <w:bCs/>
          <w:spacing w:val="-1"/>
          <w:kern w:val="24"/>
        </w:rPr>
        <w:t>НОВОГО</w:t>
      </w:r>
      <w:r w:rsidRPr="00632444">
        <w:rPr>
          <w:rFonts w:eastAsiaTheme="minorEastAsia"/>
          <w:b/>
          <w:bCs/>
          <w:spacing w:val="4"/>
          <w:kern w:val="24"/>
        </w:rPr>
        <w:t xml:space="preserve"> </w:t>
      </w:r>
      <w:r w:rsidRPr="00632444">
        <w:rPr>
          <w:rFonts w:eastAsiaTheme="minorEastAsia"/>
          <w:b/>
          <w:bCs/>
          <w:spacing w:val="-1"/>
          <w:kern w:val="24"/>
        </w:rPr>
        <w:t>ПРЕДМЕТА</w:t>
      </w:r>
    </w:p>
    <w:p w:rsidR="00632444" w:rsidRPr="00632444" w:rsidRDefault="00632444" w:rsidP="00632444">
      <w:pPr>
        <w:pStyle w:val="a3"/>
        <w:spacing w:before="144" w:beforeAutospacing="0" w:after="0" w:afterAutospacing="0"/>
        <w:ind w:left="14" w:right="14"/>
      </w:pPr>
      <w:r w:rsidRPr="00632444">
        <w:rPr>
          <w:rFonts w:eastAsiaTheme="minorEastAsia"/>
          <w:spacing w:val="-1"/>
          <w:kern w:val="24"/>
          <w:u w:val="single"/>
        </w:rPr>
        <w:t>Первый</w:t>
      </w:r>
      <w:r w:rsidRPr="00632444">
        <w:rPr>
          <w:rFonts w:eastAsiaTheme="minorEastAsia"/>
          <w:spacing w:val="1"/>
          <w:kern w:val="24"/>
          <w:u w:val="single"/>
        </w:rPr>
        <w:t xml:space="preserve"> </w:t>
      </w:r>
      <w:r w:rsidRPr="00632444">
        <w:rPr>
          <w:rFonts w:eastAsiaTheme="minorEastAsia"/>
          <w:kern w:val="24"/>
          <w:u w:val="single"/>
        </w:rPr>
        <w:t>путь:</w:t>
      </w:r>
      <w:r w:rsidRPr="00632444">
        <w:rPr>
          <w:rFonts w:eastAsiaTheme="minorEastAsia"/>
          <w:spacing w:val="-5"/>
          <w:kern w:val="24"/>
        </w:rPr>
        <w:t xml:space="preserve"> </w:t>
      </w:r>
      <w:r w:rsidRPr="00632444">
        <w:rPr>
          <w:rFonts w:eastAsiaTheme="minorEastAsia"/>
          <w:spacing w:val="-2"/>
          <w:kern w:val="24"/>
        </w:rPr>
        <w:t>формировать</w:t>
      </w:r>
      <w:r w:rsidRPr="00632444">
        <w:rPr>
          <w:rFonts w:eastAsiaTheme="minorEastAsia"/>
          <w:spacing w:val="1"/>
          <w:kern w:val="24"/>
        </w:rPr>
        <w:t xml:space="preserve"> </w:t>
      </w:r>
      <w:r w:rsidRPr="00632444">
        <w:rPr>
          <w:rFonts w:eastAsiaTheme="minorEastAsia"/>
          <w:kern w:val="24"/>
        </w:rPr>
        <w:t>темы</w:t>
      </w:r>
      <w:r w:rsidRPr="00632444">
        <w:rPr>
          <w:rFonts w:eastAsiaTheme="minorEastAsia"/>
          <w:spacing w:val="-3"/>
          <w:kern w:val="24"/>
        </w:rPr>
        <w:t xml:space="preserve"> </w:t>
      </w:r>
      <w:r w:rsidRPr="00632444">
        <w:rPr>
          <w:rFonts w:eastAsiaTheme="minorEastAsia"/>
          <w:spacing w:val="-1"/>
          <w:kern w:val="24"/>
        </w:rPr>
        <w:t>индивидуальных</w:t>
      </w:r>
      <w:r w:rsidRPr="00632444">
        <w:rPr>
          <w:rFonts w:eastAsiaTheme="minorEastAsia"/>
          <w:spacing w:val="1"/>
          <w:kern w:val="24"/>
        </w:rPr>
        <w:t xml:space="preserve"> </w:t>
      </w:r>
      <w:r w:rsidRPr="00632444">
        <w:rPr>
          <w:rFonts w:eastAsiaTheme="minorEastAsia"/>
          <w:spacing w:val="-1"/>
          <w:kern w:val="24"/>
        </w:rPr>
        <w:t>проектов</w:t>
      </w:r>
      <w:r w:rsidRPr="00632444">
        <w:rPr>
          <w:rFonts w:eastAsiaTheme="minorEastAsia"/>
          <w:kern w:val="24"/>
        </w:rPr>
        <w:t xml:space="preserve"> и</w:t>
      </w:r>
      <w:r w:rsidRPr="00632444">
        <w:rPr>
          <w:rFonts w:eastAsiaTheme="minorEastAsia"/>
          <w:spacing w:val="-1"/>
          <w:kern w:val="24"/>
        </w:rPr>
        <w:t xml:space="preserve"> </w:t>
      </w:r>
      <w:r w:rsidRPr="00632444">
        <w:rPr>
          <w:rFonts w:eastAsiaTheme="minorEastAsia"/>
          <w:spacing w:val="-2"/>
          <w:kern w:val="24"/>
        </w:rPr>
        <w:t>обеспечивать</w:t>
      </w:r>
      <w:r w:rsidRPr="00632444">
        <w:rPr>
          <w:rFonts w:eastAsiaTheme="minorEastAsia"/>
          <w:spacing w:val="1"/>
          <w:kern w:val="24"/>
        </w:rPr>
        <w:t xml:space="preserve"> </w:t>
      </w:r>
      <w:proofErr w:type="spellStart"/>
      <w:proofErr w:type="gramStart"/>
      <w:r w:rsidRPr="00632444">
        <w:rPr>
          <w:rFonts w:eastAsiaTheme="minorEastAsia"/>
          <w:spacing w:val="-3"/>
          <w:kern w:val="24"/>
        </w:rPr>
        <w:t>тьюторское</w:t>
      </w:r>
      <w:proofErr w:type="spellEnd"/>
      <w:r w:rsidRPr="00632444">
        <w:rPr>
          <w:rFonts w:eastAsiaTheme="minorEastAsia"/>
          <w:spacing w:val="-3"/>
          <w:kern w:val="24"/>
        </w:rPr>
        <w:t xml:space="preserve"> </w:t>
      </w:r>
      <w:r w:rsidRPr="00632444">
        <w:rPr>
          <w:rFonts w:eastAsiaTheme="minorEastAsia"/>
          <w:spacing w:val="-87"/>
          <w:kern w:val="24"/>
        </w:rPr>
        <w:t xml:space="preserve"> </w:t>
      </w:r>
      <w:r w:rsidRPr="00632444">
        <w:rPr>
          <w:rFonts w:eastAsiaTheme="minorEastAsia"/>
          <w:spacing w:val="-1"/>
          <w:kern w:val="24"/>
        </w:rPr>
        <w:t>сопровождение</w:t>
      </w:r>
      <w:proofErr w:type="gramEnd"/>
      <w:r w:rsidRPr="00632444">
        <w:rPr>
          <w:rFonts w:eastAsiaTheme="minorEastAsia"/>
          <w:spacing w:val="-1"/>
          <w:kern w:val="24"/>
        </w:rPr>
        <w:t xml:space="preserve"> </w:t>
      </w:r>
      <w:r w:rsidRPr="00632444">
        <w:rPr>
          <w:rFonts w:eastAsiaTheme="minorEastAsia"/>
          <w:kern w:val="24"/>
        </w:rPr>
        <w:t xml:space="preserve">силами </w:t>
      </w:r>
      <w:r w:rsidRPr="00632444">
        <w:rPr>
          <w:rFonts w:eastAsiaTheme="minorEastAsia"/>
          <w:spacing w:val="-3"/>
          <w:kern w:val="24"/>
        </w:rPr>
        <w:t xml:space="preserve">педагогов-предметников, </w:t>
      </w:r>
      <w:r w:rsidRPr="00632444">
        <w:rPr>
          <w:rFonts w:eastAsiaTheme="minorEastAsia"/>
          <w:kern w:val="24"/>
        </w:rPr>
        <w:t xml:space="preserve">а в </w:t>
      </w:r>
      <w:r w:rsidRPr="00632444">
        <w:rPr>
          <w:rFonts w:eastAsiaTheme="minorEastAsia"/>
          <w:spacing w:val="-2"/>
          <w:kern w:val="24"/>
        </w:rPr>
        <w:t xml:space="preserve">качестве </w:t>
      </w:r>
      <w:r w:rsidRPr="00632444">
        <w:rPr>
          <w:rFonts w:eastAsiaTheme="minorEastAsia"/>
          <w:spacing w:val="1"/>
          <w:kern w:val="24"/>
        </w:rPr>
        <w:t xml:space="preserve">ресурсов </w:t>
      </w:r>
      <w:r w:rsidRPr="00632444">
        <w:rPr>
          <w:rFonts w:eastAsiaTheme="minorEastAsia"/>
          <w:kern w:val="24"/>
        </w:rPr>
        <w:t xml:space="preserve">предоставлять </w:t>
      </w:r>
      <w:r w:rsidRPr="00632444">
        <w:rPr>
          <w:rFonts w:eastAsiaTheme="minorEastAsia"/>
          <w:spacing w:val="1"/>
          <w:kern w:val="24"/>
        </w:rPr>
        <w:t xml:space="preserve"> </w:t>
      </w:r>
      <w:r w:rsidRPr="00632444">
        <w:rPr>
          <w:rFonts w:eastAsiaTheme="minorEastAsia"/>
          <w:spacing w:val="-3"/>
          <w:kern w:val="24"/>
        </w:rPr>
        <w:t>оборудование</w:t>
      </w:r>
      <w:r w:rsidRPr="00632444">
        <w:rPr>
          <w:rFonts w:eastAsiaTheme="minorEastAsia"/>
          <w:spacing w:val="-7"/>
          <w:kern w:val="24"/>
        </w:rPr>
        <w:t xml:space="preserve"> </w:t>
      </w:r>
      <w:r w:rsidRPr="00632444">
        <w:rPr>
          <w:rFonts w:eastAsiaTheme="minorEastAsia"/>
          <w:kern w:val="24"/>
        </w:rPr>
        <w:t>и</w:t>
      </w:r>
      <w:r w:rsidRPr="00632444">
        <w:rPr>
          <w:rFonts w:eastAsiaTheme="minorEastAsia"/>
          <w:spacing w:val="-1"/>
          <w:kern w:val="24"/>
        </w:rPr>
        <w:t xml:space="preserve"> информационную</w:t>
      </w:r>
      <w:r w:rsidRPr="00632444">
        <w:rPr>
          <w:rFonts w:eastAsiaTheme="minorEastAsia"/>
          <w:spacing w:val="-4"/>
          <w:kern w:val="24"/>
        </w:rPr>
        <w:t xml:space="preserve"> </w:t>
      </w:r>
      <w:r w:rsidRPr="00632444">
        <w:rPr>
          <w:rFonts w:eastAsiaTheme="minorEastAsia"/>
          <w:spacing w:val="-2"/>
          <w:kern w:val="24"/>
        </w:rPr>
        <w:t xml:space="preserve">базу </w:t>
      </w:r>
      <w:r w:rsidRPr="00632444">
        <w:rPr>
          <w:rFonts w:eastAsiaTheme="minorEastAsia"/>
          <w:spacing w:val="-5"/>
          <w:kern w:val="24"/>
        </w:rPr>
        <w:t>школы.</w:t>
      </w:r>
    </w:p>
    <w:p w:rsidR="00632444" w:rsidRPr="00632444" w:rsidRDefault="00632444" w:rsidP="00632444">
      <w:pPr>
        <w:pStyle w:val="a3"/>
        <w:spacing w:before="158" w:beforeAutospacing="0" w:after="0" w:afterAutospacing="0"/>
        <w:ind w:left="29"/>
      </w:pPr>
      <w:r w:rsidRPr="00632444">
        <w:rPr>
          <w:rFonts w:eastAsiaTheme="minorEastAsia"/>
          <w:spacing w:val="-1"/>
          <w:kern w:val="24"/>
          <w:u w:val="single"/>
        </w:rPr>
        <w:t>Второй</w:t>
      </w:r>
      <w:r w:rsidRPr="00632444">
        <w:rPr>
          <w:rFonts w:eastAsiaTheme="minorEastAsia"/>
          <w:spacing w:val="-2"/>
          <w:kern w:val="24"/>
          <w:u w:val="single"/>
        </w:rPr>
        <w:t xml:space="preserve"> </w:t>
      </w:r>
      <w:r w:rsidRPr="00632444">
        <w:rPr>
          <w:rFonts w:eastAsiaTheme="minorEastAsia"/>
          <w:kern w:val="24"/>
          <w:u w:val="single"/>
        </w:rPr>
        <w:t>путь</w:t>
      </w:r>
      <w:r w:rsidRPr="00632444">
        <w:rPr>
          <w:rFonts w:eastAsiaTheme="minorEastAsia"/>
          <w:kern w:val="24"/>
        </w:rPr>
        <w:t>:</w:t>
      </w:r>
      <w:r w:rsidRPr="00632444">
        <w:rPr>
          <w:rFonts w:eastAsiaTheme="minorEastAsia"/>
          <w:spacing w:val="-2"/>
          <w:kern w:val="24"/>
        </w:rPr>
        <w:t xml:space="preserve"> </w:t>
      </w:r>
      <w:r w:rsidRPr="00632444">
        <w:rPr>
          <w:rFonts w:eastAsiaTheme="minorEastAsia"/>
          <w:spacing w:val="-1"/>
          <w:kern w:val="24"/>
        </w:rPr>
        <w:t>организация</w:t>
      </w:r>
      <w:r w:rsidRPr="00632444">
        <w:rPr>
          <w:rFonts w:eastAsiaTheme="minorEastAsia"/>
          <w:kern w:val="24"/>
        </w:rPr>
        <w:t xml:space="preserve"> </w:t>
      </w:r>
      <w:r w:rsidRPr="00632444">
        <w:rPr>
          <w:rFonts w:eastAsiaTheme="minorEastAsia"/>
          <w:spacing w:val="-1"/>
          <w:kern w:val="24"/>
        </w:rPr>
        <w:t>индивидуальных</w:t>
      </w:r>
      <w:r w:rsidRPr="00632444">
        <w:rPr>
          <w:rFonts w:eastAsiaTheme="minorEastAsia"/>
          <w:spacing w:val="1"/>
          <w:kern w:val="24"/>
        </w:rPr>
        <w:t xml:space="preserve"> </w:t>
      </w:r>
      <w:r w:rsidRPr="00632444">
        <w:rPr>
          <w:rFonts w:eastAsiaTheme="minorEastAsia"/>
          <w:spacing w:val="-1"/>
          <w:kern w:val="24"/>
        </w:rPr>
        <w:t>проектов</w:t>
      </w:r>
      <w:r w:rsidRPr="00632444">
        <w:rPr>
          <w:rFonts w:eastAsiaTheme="minorEastAsia"/>
          <w:spacing w:val="-2"/>
          <w:kern w:val="24"/>
        </w:rPr>
        <w:t xml:space="preserve"> </w:t>
      </w:r>
      <w:r w:rsidRPr="00632444">
        <w:rPr>
          <w:rFonts w:eastAsiaTheme="minorEastAsia"/>
          <w:spacing w:val="-1"/>
          <w:kern w:val="24"/>
        </w:rPr>
        <w:t>учащихся</w:t>
      </w:r>
      <w:r w:rsidRPr="00632444">
        <w:rPr>
          <w:rFonts w:eastAsiaTheme="minorEastAsia"/>
          <w:spacing w:val="-7"/>
          <w:kern w:val="24"/>
        </w:rPr>
        <w:t xml:space="preserve"> </w:t>
      </w:r>
      <w:r w:rsidRPr="00632444">
        <w:rPr>
          <w:rFonts w:eastAsiaTheme="minorEastAsia"/>
          <w:kern w:val="24"/>
        </w:rPr>
        <w:t>совместно</w:t>
      </w:r>
      <w:r w:rsidRPr="00632444">
        <w:rPr>
          <w:rFonts w:eastAsiaTheme="minorEastAsia"/>
          <w:spacing w:val="-2"/>
          <w:kern w:val="24"/>
        </w:rPr>
        <w:t xml:space="preserve"> </w:t>
      </w:r>
      <w:r w:rsidRPr="00632444">
        <w:rPr>
          <w:rFonts w:eastAsiaTheme="minorEastAsia"/>
          <w:kern w:val="24"/>
        </w:rPr>
        <w:t>с</w:t>
      </w:r>
    </w:p>
    <w:p w:rsidR="00632444" w:rsidRPr="00632444" w:rsidRDefault="00632444" w:rsidP="00632444">
      <w:pPr>
        <w:pStyle w:val="a3"/>
        <w:spacing w:before="0" w:beforeAutospacing="0" w:after="0" w:afterAutospacing="0"/>
        <w:ind w:left="29" w:right="230"/>
      </w:pPr>
      <w:r w:rsidRPr="00632444">
        <w:rPr>
          <w:rFonts w:eastAsiaTheme="minorEastAsia"/>
          <w:kern w:val="24"/>
        </w:rPr>
        <w:t>социальными</w:t>
      </w:r>
      <w:r w:rsidRPr="00632444">
        <w:rPr>
          <w:rFonts w:eastAsiaTheme="minorEastAsia"/>
          <w:spacing w:val="4"/>
          <w:kern w:val="24"/>
        </w:rPr>
        <w:t xml:space="preserve"> </w:t>
      </w:r>
      <w:r w:rsidRPr="00632444">
        <w:rPr>
          <w:rFonts w:eastAsiaTheme="minorEastAsia"/>
          <w:spacing w:val="-1"/>
          <w:kern w:val="24"/>
        </w:rPr>
        <w:t>партнерами: учреждениями</w:t>
      </w:r>
      <w:r w:rsidRPr="00632444">
        <w:rPr>
          <w:rFonts w:eastAsiaTheme="minorEastAsia"/>
          <w:spacing w:val="-5"/>
          <w:kern w:val="24"/>
        </w:rPr>
        <w:t xml:space="preserve"> </w:t>
      </w:r>
      <w:r w:rsidRPr="00632444">
        <w:rPr>
          <w:rFonts w:eastAsiaTheme="minorEastAsia"/>
          <w:spacing w:val="-1"/>
          <w:kern w:val="24"/>
        </w:rPr>
        <w:t>профессионального образования,</w:t>
      </w:r>
      <w:r w:rsidRPr="00632444">
        <w:rPr>
          <w:rFonts w:eastAsiaTheme="minorEastAsia"/>
          <w:spacing w:val="2"/>
          <w:kern w:val="24"/>
        </w:rPr>
        <w:t xml:space="preserve"> </w:t>
      </w:r>
      <w:proofErr w:type="gramStart"/>
      <w:r w:rsidRPr="00632444">
        <w:rPr>
          <w:rFonts w:eastAsiaTheme="minorEastAsia"/>
          <w:spacing w:val="-3"/>
          <w:kern w:val="24"/>
        </w:rPr>
        <w:t xml:space="preserve">научными </w:t>
      </w:r>
      <w:r w:rsidRPr="00632444">
        <w:rPr>
          <w:rFonts w:eastAsiaTheme="minorEastAsia"/>
          <w:spacing w:val="-87"/>
          <w:kern w:val="24"/>
        </w:rPr>
        <w:t xml:space="preserve"> </w:t>
      </w:r>
      <w:r w:rsidRPr="00632444">
        <w:rPr>
          <w:rFonts w:eastAsiaTheme="minorEastAsia"/>
          <w:spacing w:val="-1"/>
          <w:kern w:val="24"/>
        </w:rPr>
        <w:t>организациями</w:t>
      </w:r>
      <w:proofErr w:type="gramEnd"/>
      <w:r w:rsidRPr="00632444">
        <w:rPr>
          <w:rFonts w:eastAsiaTheme="minorEastAsia"/>
          <w:spacing w:val="-1"/>
          <w:kern w:val="24"/>
        </w:rPr>
        <w:t>,</w:t>
      </w:r>
      <w:r w:rsidRPr="00632444">
        <w:rPr>
          <w:rFonts w:eastAsiaTheme="minorEastAsia"/>
          <w:kern w:val="24"/>
        </w:rPr>
        <w:t xml:space="preserve"> </w:t>
      </w:r>
      <w:r w:rsidRPr="00632444">
        <w:rPr>
          <w:rFonts w:eastAsiaTheme="minorEastAsia"/>
          <w:spacing w:val="-3"/>
          <w:kern w:val="24"/>
        </w:rPr>
        <w:t>работодателями</w:t>
      </w:r>
      <w:r w:rsidRPr="00632444">
        <w:rPr>
          <w:rFonts w:eastAsiaTheme="minorEastAsia"/>
          <w:spacing w:val="-6"/>
          <w:kern w:val="24"/>
        </w:rPr>
        <w:t xml:space="preserve"> </w:t>
      </w:r>
      <w:r w:rsidRPr="00632444">
        <w:rPr>
          <w:rFonts w:eastAsiaTheme="minorEastAsia"/>
          <w:kern w:val="24"/>
        </w:rPr>
        <w:t>и</w:t>
      </w:r>
      <w:r w:rsidRPr="00632444">
        <w:rPr>
          <w:rFonts w:eastAsiaTheme="minorEastAsia"/>
          <w:spacing w:val="-1"/>
          <w:kern w:val="24"/>
        </w:rPr>
        <w:t xml:space="preserve"> </w:t>
      </w:r>
      <w:r w:rsidRPr="00632444">
        <w:rPr>
          <w:rFonts w:eastAsiaTheme="minorEastAsia"/>
          <w:kern w:val="24"/>
        </w:rPr>
        <w:t>общественными</w:t>
      </w:r>
      <w:r w:rsidRPr="00632444">
        <w:rPr>
          <w:rFonts w:eastAsiaTheme="minorEastAsia"/>
          <w:spacing w:val="-3"/>
          <w:kern w:val="24"/>
        </w:rPr>
        <w:t xml:space="preserve"> </w:t>
      </w:r>
      <w:r w:rsidRPr="00632444">
        <w:rPr>
          <w:rFonts w:eastAsiaTheme="minorEastAsia"/>
          <w:spacing w:val="-1"/>
          <w:kern w:val="24"/>
        </w:rPr>
        <w:t>организациями</w:t>
      </w:r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/>
          <w:b/>
          <w:bCs/>
          <w:kern w:val="24"/>
        </w:rPr>
        <w:t>п.1.5.</w:t>
      </w:r>
      <w:r w:rsidRPr="00632444">
        <w:rPr>
          <w:rFonts w:eastAsiaTheme="minorEastAsia"/>
          <w:kern w:val="24"/>
        </w:rPr>
        <w:t> Описание основных направлений учебно-исследовательской и проектной деятельности обучающихся.</w:t>
      </w:r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 w:cstheme="minorBidi"/>
          <w:b/>
          <w:bCs/>
          <w:kern w:val="24"/>
        </w:rPr>
        <w:lastRenderedPageBreak/>
        <w:t xml:space="preserve"> </w:t>
      </w:r>
      <w:r w:rsidRPr="00632444">
        <w:rPr>
          <w:rFonts w:eastAsiaTheme="minorEastAsia"/>
          <w:b/>
          <w:bCs/>
          <w:kern w:val="24"/>
        </w:rPr>
        <w:t>п. 1.6. </w:t>
      </w:r>
      <w:r w:rsidRPr="00632444">
        <w:rPr>
          <w:rFonts w:eastAsiaTheme="minorEastAsia"/>
          <w:kern w:val="24"/>
        </w:rPr>
        <w:t>Планируемые результаты учебно-исследовательской и проектной деятельности обучающихся в рамках урочной и внеурочной деятельности.</w:t>
      </w:r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/>
          <w:b/>
          <w:bCs/>
          <w:kern w:val="24"/>
        </w:rPr>
        <w:t>п.1.8. </w:t>
      </w:r>
      <w:r w:rsidRPr="00632444">
        <w:rPr>
          <w:rFonts w:eastAsiaTheme="minorEastAsia"/>
          <w:kern w:val="24"/>
        </w:rPr>
        <w:t>Методика и инструментарий оценки успешности освоения и применения обучающимися универсальных учебных действий:</w:t>
      </w:r>
    </w:p>
    <w:p w:rsidR="00632444" w:rsidRPr="00632444" w:rsidRDefault="00632444" w:rsidP="00632444">
      <w:pPr>
        <w:pStyle w:val="a3"/>
        <w:spacing w:before="0" w:beforeAutospacing="0" w:after="0" w:afterAutospacing="0"/>
        <w:jc w:val="both"/>
      </w:pPr>
      <w:r w:rsidRPr="00632444">
        <w:rPr>
          <w:rFonts w:eastAsiaTheme="minorEastAsia"/>
          <w:kern w:val="24"/>
        </w:rPr>
        <w:t>-</w:t>
      </w:r>
      <w:r w:rsidRPr="00632444">
        <w:rPr>
          <w:rFonts w:eastAsiaTheme="minorEastAsia"/>
          <w:b/>
          <w:bCs/>
          <w:kern w:val="24"/>
        </w:rPr>
        <w:t>Защита проекта как формат оценки успешности освоения и применения обучающимися универсальных учебных действий.</w:t>
      </w:r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/>
          <w:kern w:val="24"/>
        </w:rPr>
        <w:t>Публично должны быть представлены два элемента проектной работы……</w:t>
      </w:r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/>
          <w:kern w:val="24"/>
        </w:rPr>
        <w:t>На защите темы проекта (проектной идеи) с обучающимся должны быть обсуждены…</w:t>
      </w:r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/>
          <w:kern w:val="24"/>
        </w:rPr>
        <w:t>В результате защиты темы проекта должна произойти…</w:t>
      </w:r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/>
          <w:kern w:val="24"/>
        </w:rPr>
        <w:t>На защите реализации проекта обучающийся представляет свой реализованный проект по следующему (примерному) плану</w:t>
      </w:r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/>
          <w:kern w:val="24"/>
        </w:rPr>
        <w:t>Проектная работа должна быть обеспечена …</w:t>
      </w:r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/>
          <w:kern w:val="24"/>
        </w:rPr>
        <w:t>Основные требования к процедуре оценки защиты реализованного проекта…</w:t>
      </w:r>
    </w:p>
    <w:p w:rsidR="00632444" w:rsidRPr="00632444" w:rsidRDefault="00632444" w:rsidP="00632444">
      <w:pPr>
        <w:pStyle w:val="a3"/>
        <w:spacing w:before="0" w:beforeAutospacing="0" w:after="0" w:afterAutospacing="0"/>
        <w:jc w:val="both"/>
      </w:pPr>
      <w:r w:rsidRPr="00632444">
        <w:rPr>
          <w:rFonts w:eastAsiaTheme="minorEastAsia"/>
          <w:kern w:val="24"/>
        </w:rPr>
        <w:t>-</w:t>
      </w:r>
      <w:r w:rsidRPr="00632444">
        <w:rPr>
          <w:rFonts w:eastAsiaTheme="minorEastAsia"/>
          <w:b/>
          <w:bCs/>
          <w:kern w:val="24"/>
        </w:rPr>
        <w:t>Представление учебно-исследовательской работы как формат оценки успешности освоения и применения обучающимися универсальных учебных действий</w:t>
      </w:r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/>
          <w:kern w:val="24"/>
        </w:rPr>
        <w:t xml:space="preserve">Исследовательские проекты могут иметь следующие </w:t>
      </w:r>
      <w:proofErr w:type="gramStart"/>
      <w:r w:rsidRPr="00632444">
        <w:rPr>
          <w:rFonts w:eastAsiaTheme="minorEastAsia"/>
          <w:kern w:val="24"/>
        </w:rPr>
        <w:t>направления..</w:t>
      </w:r>
      <w:proofErr w:type="gramEnd"/>
    </w:p>
    <w:p w:rsidR="00632444" w:rsidRPr="00632444" w:rsidRDefault="00632444" w:rsidP="00632444">
      <w:pPr>
        <w:pStyle w:val="a3"/>
        <w:spacing w:before="0" w:beforeAutospacing="0" w:after="0" w:afterAutospacing="0"/>
      </w:pPr>
      <w:r w:rsidRPr="00632444">
        <w:rPr>
          <w:rFonts w:eastAsiaTheme="minorEastAsia"/>
          <w:kern w:val="24"/>
        </w:rPr>
        <w:t>Требования к исследовательским проектам…</w:t>
      </w:r>
    </w:p>
    <w:p w:rsidR="00B16955" w:rsidRDefault="00B16955" w:rsidP="00711593">
      <w:pPr>
        <w:pStyle w:val="Osnova"/>
        <w:spacing w:line="240" w:lineRule="auto"/>
        <w:ind w:firstLine="284"/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val="ru-RU"/>
        </w:rPr>
      </w:pPr>
    </w:p>
    <w:p w:rsidR="00632444" w:rsidRPr="00632444" w:rsidRDefault="00632444" w:rsidP="00632444">
      <w:pPr>
        <w:pStyle w:val="a3"/>
        <w:spacing w:before="0" w:beforeAutospacing="0" w:after="0" w:afterAutospacing="0"/>
        <w:jc w:val="center"/>
      </w:pPr>
      <w:r w:rsidRPr="00632444">
        <w:rPr>
          <w:rFonts w:eastAsiaTheme="minorEastAsia"/>
          <w:b/>
          <w:bCs/>
          <w:kern w:val="24"/>
        </w:rPr>
        <w:t>III. ОРГАНИЗАЦИОННЫЙ РАЗДЕЛ ПРИМЕРНОЙ ОСНОВНОЙ ОБРАЗОВАТЕЛЬНОЙ ПРОГРАММЫ СРЕДНЕГО ОБЩЕГО ОБРАЗОВАНИЯ</w:t>
      </w:r>
    </w:p>
    <w:p w:rsidR="00632444" w:rsidRPr="00632444" w:rsidRDefault="00632444" w:rsidP="00632444">
      <w:pPr>
        <w:pStyle w:val="a3"/>
        <w:spacing w:before="0" w:beforeAutospacing="0" w:after="0" w:afterAutospacing="0"/>
        <w:jc w:val="center"/>
      </w:pPr>
      <w:r w:rsidRPr="00632444">
        <w:rPr>
          <w:rFonts w:eastAsiaTheme="minorEastAsia"/>
          <w:b/>
          <w:bCs/>
          <w:kern w:val="24"/>
        </w:rPr>
        <w:t xml:space="preserve"> III.1. Примерный учебный план</w:t>
      </w:r>
    </w:p>
    <w:p w:rsidR="00632444" w:rsidRPr="00632444" w:rsidRDefault="00632444" w:rsidP="00632444">
      <w:pPr>
        <w:pStyle w:val="a3"/>
        <w:spacing w:before="0" w:beforeAutospacing="0" w:after="0" w:afterAutospacing="0"/>
        <w:jc w:val="both"/>
      </w:pPr>
      <w:r w:rsidRPr="00632444">
        <w:rPr>
          <w:bCs/>
          <w:color w:val="000000" w:themeColor="text1"/>
          <w:kern w:val="24"/>
        </w:rPr>
        <w:t>«В учебном плане должно быть предусмотрено выполнение обучающимися индивидуального(</w:t>
      </w:r>
      <w:proofErr w:type="spellStart"/>
      <w:r w:rsidRPr="00632444">
        <w:rPr>
          <w:bCs/>
          <w:color w:val="000000" w:themeColor="text1"/>
          <w:kern w:val="24"/>
        </w:rPr>
        <w:t>ых</w:t>
      </w:r>
      <w:proofErr w:type="spellEnd"/>
      <w:r w:rsidRPr="00632444">
        <w:rPr>
          <w:bCs/>
          <w:color w:val="000000" w:themeColor="text1"/>
          <w:kern w:val="24"/>
        </w:rPr>
        <w:t>) проекта(</w:t>
      </w:r>
      <w:proofErr w:type="spellStart"/>
      <w:r w:rsidRPr="00632444">
        <w:rPr>
          <w:bCs/>
          <w:color w:val="000000" w:themeColor="text1"/>
          <w:kern w:val="24"/>
        </w:rPr>
        <w:t>ов</w:t>
      </w:r>
      <w:proofErr w:type="spellEnd"/>
      <w:r w:rsidRPr="00632444">
        <w:rPr>
          <w:bCs/>
          <w:color w:val="000000" w:themeColor="text1"/>
          <w:kern w:val="24"/>
        </w:rPr>
        <w:t xml:space="preserve">). </w:t>
      </w:r>
    </w:p>
    <w:p w:rsidR="00632444" w:rsidRPr="00632444" w:rsidRDefault="00632444" w:rsidP="00632444">
      <w:pPr>
        <w:pStyle w:val="a3"/>
        <w:spacing w:before="0" w:beforeAutospacing="0" w:after="0" w:afterAutospacing="0"/>
        <w:jc w:val="both"/>
      </w:pPr>
      <w:r w:rsidRPr="00632444">
        <w:rPr>
          <w:bCs/>
          <w:color w:val="000000" w:themeColor="text1"/>
          <w:kern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632444">
        <w:rPr>
          <w:bCs/>
          <w:color w:val="000000" w:themeColor="text1"/>
          <w:kern w:val="24"/>
        </w:rPr>
        <w:t>тьютора</w:t>
      </w:r>
      <w:proofErr w:type="spellEnd"/>
      <w:r w:rsidRPr="00632444">
        <w:rPr>
          <w:bCs/>
          <w:color w:val="000000" w:themeColor="text1"/>
          <w:kern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</w:p>
    <w:p w:rsidR="00632444" w:rsidRPr="00632444" w:rsidRDefault="00632444" w:rsidP="00632444">
      <w:pPr>
        <w:pStyle w:val="a3"/>
        <w:spacing w:before="0" w:beforeAutospacing="0" w:after="0" w:afterAutospacing="0"/>
        <w:jc w:val="both"/>
      </w:pPr>
      <w:r w:rsidRPr="00632444">
        <w:rPr>
          <w:bCs/>
          <w:color w:val="000000" w:themeColor="text1"/>
          <w:kern w:val="24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планом».</w:t>
      </w:r>
    </w:p>
    <w:p w:rsidR="00B16955" w:rsidRPr="00632444" w:rsidRDefault="00B16955" w:rsidP="00711593">
      <w:pPr>
        <w:pStyle w:val="Osnova"/>
        <w:spacing w:line="240" w:lineRule="auto"/>
        <w:ind w:firstLine="284"/>
        <w:rPr>
          <w:rFonts w:ascii="Times New Roman" w:eastAsiaTheme="minorEastAsia" w:hAnsi="Times New Roman" w:cs="Times New Roman"/>
          <w:color w:val="auto"/>
          <w:spacing w:val="-1"/>
          <w:kern w:val="24"/>
          <w:sz w:val="24"/>
          <w:szCs w:val="24"/>
          <w:lang w:val="ru-RU"/>
        </w:rPr>
      </w:pPr>
    </w:p>
    <w:p w:rsidR="000F0E64" w:rsidRDefault="000F0E64" w:rsidP="00267A0D">
      <w:pPr>
        <w:pStyle w:val="Osnova"/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0F0E64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6955" w:rsidRDefault="000F0E64" w:rsidP="00B169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6955">
        <w:rPr>
          <w:rFonts w:ascii="Times New Roman" w:eastAsia="Times New Roman" w:hAnsi="Times New Roman" w:cs="Times New Roman"/>
          <w:sz w:val="24"/>
          <w:szCs w:val="24"/>
        </w:rPr>
        <w:t>Индивидуальный проект-</w:t>
      </w:r>
      <w:r w:rsidR="00B16955" w:rsidRPr="00267A0D">
        <w:rPr>
          <w:rFonts w:ascii="Times New Roman" w:eastAsia="Times New Roman" w:hAnsi="Times New Roman" w:cs="Times New Roman"/>
          <w:sz w:val="24"/>
          <w:szCs w:val="24"/>
        </w:rPr>
        <w:t>это о</w:t>
      </w:r>
      <w:r w:rsidR="00B16955">
        <w:rPr>
          <w:rFonts w:ascii="Times New Roman" w:eastAsia="Times New Roman" w:hAnsi="Times New Roman" w:cs="Times New Roman"/>
          <w:sz w:val="24"/>
          <w:szCs w:val="24"/>
        </w:rPr>
        <w:t xml:space="preserve">бязательный учебный </w:t>
      </w:r>
      <w:r w:rsidR="00B16955" w:rsidRPr="00267A0D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B16955">
        <w:rPr>
          <w:rFonts w:ascii="Times New Roman" w:eastAsia="Times New Roman" w:hAnsi="Times New Roman" w:cs="Times New Roman"/>
          <w:sz w:val="24"/>
          <w:szCs w:val="24"/>
        </w:rPr>
        <w:t xml:space="preserve"> на уровне СОО.</w:t>
      </w:r>
    </w:p>
    <w:p w:rsidR="00B16955" w:rsidRDefault="003F79C8" w:rsidP="00267A0D">
      <w:pPr>
        <w:pStyle w:val="Osnova"/>
        <w:spacing w:line="240" w:lineRule="auto"/>
        <w:ind w:firstLine="284"/>
        <w:rPr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3F79C8">
        <w:rPr>
          <w:color w:val="auto"/>
          <w:sz w:val="24"/>
          <w:szCs w:val="24"/>
          <w:lang w:val="ru-RU"/>
        </w:rPr>
        <w:t xml:space="preserve">Индивидуальный проект выполняется обучающимся в течение одного года или двух лет в рамках учебного времени, специально отведенного учебным планом. </w:t>
      </w:r>
    </w:p>
    <w:p w:rsidR="003F79C8" w:rsidRPr="003F79C8" w:rsidRDefault="00B16955" w:rsidP="00267A0D">
      <w:pPr>
        <w:pStyle w:val="Osnova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3.</w:t>
      </w:r>
      <w:r w:rsidR="003F79C8" w:rsidRPr="003F79C8">
        <w:rPr>
          <w:color w:val="auto"/>
          <w:sz w:val="24"/>
          <w:szCs w:val="24"/>
          <w:lang w:val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="003F79C8" w:rsidRPr="003F79C8">
        <w:rPr>
          <w:color w:val="auto"/>
          <w:sz w:val="24"/>
          <w:szCs w:val="24"/>
          <w:lang w:val="ru-RU"/>
        </w:rPr>
        <w:t>тьютора</w:t>
      </w:r>
      <w:proofErr w:type="spellEnd"/>
      <w:r w:rsidR="003F79C8" w:rsidRPr="003F79C8">
        <w:rPr>
          <w:color w:val="auto"/>
          <w:sz w:val="24"/>
          <w:szCs w:val="24"/>
          <w:lang w:val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3F79C8" w:rsidRDefault="003F79C8" w:rsidP="00267A0D">
      <w:pPr>
        <w:pStyle w:val="Osnova"/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081B23" w:rsidRPr="00267A0D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Индивидуальный проект должен отвечать интересам и образовательным потребностям каждого конкретного учащегося. </w:t>
      </w:r>
      <w:r w:rsidR="00081B23" w:rsidRPr="000C1107">
        <w:rPr>
          <w:rFonts w:ascii="Times New Roman" w:hAnsi="Times New Roman" w:cs="Times New Roman"/>
          <w:sz w:val="24"/>
          <w:szCs w:val="24"/>
          <w:lang w:val="ru-RU"/>
        </w:rPr>
        <w:t xml:space="preserve">Это означает, что школа должна предложить старшеклассникам широкий перечень тем проектов, обеспечить их </w:t>
      </w:r>
      <w:proofErr w:type="spellStart"/>
      <w:r w:rsidR="00081B23" w:rsidRPr="000C1107">
        <w:rPr>
          <w:rFonts w:ascii="Times New Roman" w:hAnsi="Times New Roman" w:cs="Times New Roman"/>
          <w:sz w:val="24"/>
          <w:szCs w:val="24"/>
          <w:lang w:val="ru-RU"/>
        </w:rPr>
        <w:t>тьюторским</w:t>
      </w:r>
      <w:proofErr w:type="spellEnd"/>
      <w:r w:rsidR="00081B23" w:rsidRPr="000C1107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сопровождением и ресурсной базой. </w:t>
      </w:r>
    </w:p>
    <w:p w:rsidR="00081B23" w:rsidRDefault="00B16955" w:rsidP="00267A0D">
      <w:pPr>
        <w:pStyle w:val="Osnova"/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081B23" w:rsidRPr="002F342D">
        <w:rPr>
          <w:rFonts w:ascii="Times New Roman" w:hAnsi="Times New Roman" w:cs="Times New Roman"/>
          <w:sz w:val="24"/>
          <w:szCs w:val="24"/>
          <w:lang w:val="ru-RU"/>
        </w:rPr>
        <w:t xml:space="preserve">Школа может организовать преподавание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курса </w:t>
      </w:r>
      <w:r w:rsidR="00081B23" w:rsidRPr="002F342D">
        <w:rPr>
          <w:rFonts w:ascii="Times New Roman" w:hAnsi="Times New Roman" w:cs="Times New Roman"/>
          <w:sz w:val="24"/>
          <w:szCs w:val="24"/>
          <w:lang w:val="ru-RU"/>
        </w:rPr>
        <w:t>силами учителей, а может привлечь социальных партнеров — организации профессионального и дополнительного образования, в том числе</w:t>
      </w:r>
      <w:r w:rsidR="002F34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81B23" w:rsidRPr="002F342D">
        <w:rPr>
          <w:rFonts w:ascii="Times New Roman" w:hAnsi="Times New Roman" w:cs="Times New Roman"/>
          <w:sz w:val="24"/>
          <w:szCs w:val="24"/>
          <w:lang w:val="ru-RU"/>
        </w:rPr>
        <w:t xml:space="preserve"> институты, </w:t>
      </w:r>
      <w:proofErr w:type="gramStart"/>
      <w:r w:rsidR="00081B23" w:rsidRPr="002F342D">
        <w:rPr>
          <w:rFonts w:ascii="Times New Roman" w:hAnsi="Times New Roman" w:cs="Times New Roman"/>
          <w:sz w:val="24"/>
          <w:szCs w:val="24"/>
          <w:lang w:val="ru-RU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081B23" w:rsidRPr="00BC2D93" w:rsidRDefault="003F79C8" w:rsidP="003F79C8">
      <w:pPr>
        <w:pStyle w:val="Osnova"/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81B23" w:rsidRPr="003F79C8">
        <w:rPr>
          <w:rFonts w:ascii="Times New Roman" w:hAnsi="Times New Roman" w:cs="Times New Roman"/>
          <w:sz w:val="24"/>
          <w:szCs w:val="24"/>
          <w:lang w:val="ru-RU"/>
        </w:rPr>
        <w:t xml:space="preserve">Защита проекта </w:t>
      </w:r>
      <w:r w:rsidR="002F342D" w:rsidRPr="003F79C8">
        <w:rPr>
          <w:rFonts w:ascii="Times New Roman" w:hAnsi="Times New Roman" w:cs="Times New Roman"/>
          <w:sz w:val="24"/>
          <w:szCs w:val="24"/>
          <w:lang w:val="ru-RU"/>
        </w:rPr>
        <w:t xml:space="preserve">должна </w:t>
      </w:r>
      <w:r w:rsidR="00081B23" w:rsidRPr="003F79C8">
        <w:rPr>
          <w:rFonts w:ascii="Times New Roman" w:hAnsi="Times New Roman" w:cs="Times New Roman"/>
          <w:sz w:val="24"/>
          <w:szCs w:val="24"/>
          <w:lang w:val="ru-RU"/>
        </w:rPr>
        <w:t xml:space="preserve">проходит в два этапа. </w:t>
      </w:r>
      <w:r w:rsidR="00081B23" w:rsidRPr="00BC2D93">
        <w:rPr>
          <w:rFonts w:ascii="Times New Roman" w:hAnsi="Times New Roman" w:cs="Times New Roman"/>
          <w:sz w:val="24"/>
          <w:szCs w:val="24"/>
          <w:lang w:val="ru-RU"/>
        </w:rPr>
        <w:t xml:space="preserve">В самом начале нужно защитить тему — проектную идею, а в конце — реализованный проект. На защите темы нужно обсудить ее актуальность, положительные эффекты и возможные риски реализации, материальные и нематериальные ресурсы и другое. На этом этапе возможна корректировка темы, чтобы проект действительно стал реализуемым. </w:t>
      </w:r>
    </w:p>
    <w:p w:rsidR="00081B23" w:rsidRDefault="003F79C8" w:rsidP="002F34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C8">
        <w:rPr>
          <w:rFonts w:ascii="Times New Roman" w:eastAsia="Times New Roman" w:hAnsi="Times New Roman" w:cs="Times New Roman"/>
          <w:sz w:val="24"/>
          <w:szCs w:val="24"/>
        </w:rPr>
        <w:t>5.  У</w:t>
      </w:r>
      <w:r w:rsidR="00081B23" w:rsidRPr="003F79C8">
        <w:rPr>
          <w:rFonts w:ascii="Times New Roman" w:eastAsia="Times New Roman" w:hAnsi="Times New Roman" w:cs="Times New Roman"/>
          <w:sz w:val="24"/>
          <w:szCs w:val="24"/>
        </w:rPr>
        <w:t xml:space="preserve"> каждого выпускника школы в аттестате </w:t>
      </w:r>
      <w:r w:rsidRPr="003F79C8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081B23" w:rsidRPr="003F79C8">
        <w:rPr>
          <w:rFonts w:ascii="Times New Roman" w:eastAsia="Times New Roman" w:hAnsi="Times New Roman" w:cs="Times New Roman"/>
          <w:sz w:val="24"/>
          <w:szCs w:val="24"/>
        </w:rPr>
        <w:t xml:space="preserve"> стоять оценка за индивидуальный проект и указана его тематика.</w:t>
      </w:r>
    </w:p>
    <w:p w:rsidR="00BC2D93" w:rsidRDefault="00BC2D93" w:rsidP="002F34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D93" w:rsidRDefault="00BC2D93" w:rsidP="002F34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D93" w:rsidRPr="003F79C8" w:rsidRDefault="00BC2D93" w:rsidP="002F34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374" w:rsidRPr="00BC2D93" w:rsidRDefault="00BC2D93" w:rsidP="00CC724A">
      <w:pPr>
        <w:pStyle w:val="a8"/>
        <w:numPr>
          <w:ilvl w:val="0"/>
          <w:numId w:val="2"/>
        </w:numPr>
        <w:tabs>
          <w:tab w:val="left" w:pos="560"/>
        </w:tabs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C2D93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ПОЛОЖЕНИЕ МБОУСОШ №6 г. Ипатово об </w:t>
      </w:r>
      <w:r w:rsidRPr="00BC2D93">
        <w:rPr>
          <w:rFonts w:ascii="Times New Roman" w:hAnsi="Times New Roman" w:cs="Times New Roman"/>
          <w:b/>
          <w:bCs/>
          <w:kern w:val="24"/>
          <w:sz w:val="24"/>
          <w:szCs w:val="24"/>
        </w:rPr>
        <w:t>Индивидуальн</w:t>
      </w:r>
      <w:r w:rsidRPr="00BC2D93">
        <w:rPr>
          <w:rFonts w:ascii="Times New Roman" w:hAnsi="Times New Roman" w:cs="Times New Roman"/>
          <w:b/>
          <w:bCs/>
          <w:kern w:val="24"/>
          <w:sz w:val="24"/>
          <w:szCs w:val="24"/>
        </w:rPr>
        <w:t>ом</w:t>
      </w:r>
      <w:r w:rsidRPr="00BC2D9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проект</w:t>
      </w:r>
      <w:r w:rsidRPr="00BC2D93">
        <w:rPr>
          <w:rFonts w:ascii="Times New Roman" w:hAnsi="Times New Roman" w:cs="Times New Roman"/>
          <w:b/>
          <w:bCs/>
          <w:kern w:val="24"/>
          <w:sz w:val="24"/>
          <w:szCs w:val="24"/>
        </w:rPr>
        <w:t>е</w:t>
      </w:r>
    </w:p>
    <w:p w:rsidR="00BC2D93" w:rsidRDefault="00BC2D93" w:rsidP="00BC2D93">
      <w:pPr>
        <w:tabs>
          <w:tab w:val="left" w:pos="5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СОДЕРЖАНИЕ:</w:t>
      </w:r>
    </w:p>
    <w:bookmarkEnd w:id="0"/>
    <w:p w:rsidR="00BC2D93" w:rsidRDefault="00BC2D93" w:rsidP="00BC2D93">
      <w:pPr>
        <w:tabs>
          <w:tab w:val="left" w:pos="5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D93" w:rsidRDefault="00BC2D93" w:rsidP="00BC2D93">
      <w:pPr>
        <w:tabs>
          <w:tab w:val="left" w:pos="5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D93" w:rsidRDefault="00BC2D93" w:rsidP="00BC2D93">
      <w:pPr>
        <w:tabs>
          <w:tab w:val="left" w:pos="5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D93" w:rsidRDefault="00BC2D93" w:rsidP="00BC2D93">
      <w:pPr>
        <w:tabs>
          <w:tab w:val="left" w:pos="5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D93" w:rsidRPr="00BC2D93" w:rsidRDefault="00BC2D93" w:rsidP="00BC2D93">
      <w:pPr>
        <w:pStyle w:val="a8"/>
        <w:numPr>
          <w:ilvl w:val="0"/>
          <w:numId w:val="2"/>
        </w:numPr>
        <w:tabs>
          <w:tab w:val="left" w:pos="5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 и пособия для курса «Индивидуальный проект»</w:t>
      </w:r>
    </w:p>
    <w:p w:rsidR="00C27CE5" w:rsidRPr="00632444" w:rsidRDefault="00C27CE5" w:rsidP="00C45D1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444">
        <w:rPr>
          <w:rFonts w:ascii="Times New Roman" w:eastAsia="Times New Roman" w:hAnsi="Times New Roman" w:cs="Times New Roman"/>
          <w:b/>
          <w:sz w:val="24"/>
          <w:szCs w:val="24"/>
        </w:rPr>
        <w:t>Поскольку курс «Индивидуальный проект» — новый, по нему практически нет методических материалов. Исключение — учебное пособие «</w:t>
      </w:r>
      <w:hyperlink r:id="rId5" w:history="1">
        <w:r w:rsidRPr="00632444">
          <w:rPr>
            <w:rFonts w:ascii="Times New Roman" w:eastAsia="Times New Roman" w:hAnsi="Times New Roman" w:cs="Times New Roman"/>
            <w:b/>
            <w:sz w:val="24"/>
            <w:szCs w:val="24"/>
          </w:rPr>
          <w:t>Индивидуальный проект. 10-11 классы</w:t>
        </w:r>
      </w:hyperlink>
      <w:r w:rsidRPr="0063244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45D13" w:rsidRPr="00632444">
        <w:rPr>
          <w:rFonts w:ascii="Times New Roman" w:eastAsia="Times New Roman" w:hAnsi="Times New Roman" w:cs="Times New Roman"/>
          <w:b/>
          <w:sz w:val="24"/>
          <w:szCs w:val="24"/>
        </w:rPr>
        <w:t xml:space="preserve"> (авт. </w:t>
      </w:r>
      <w:hyperlink r:id="rId6" w:history="1">
        <w:proofErr w:type="spellStart"/>
        <w:r w:rsidR="00C45D13" w:rsidRPr="00632444">
          <w:rPr>
            <w:rFonts w:ascii="Times New Roman" w:eastAsia="Times New Roman" w:hAnsi="Times New Roman" w:cs="Times New Roman"/>
            <w:b/>
            <w:sz w:val="24"/>
            <w:szCs w:val="24"/>
          </w:rPr>
          <w:t>Половкова</w:t>
        </w:r>
        <w:proofErr w:type="spellEnd"/>
        <w:r w:rsidR="00C45D13" w:rsidRPr="006324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М.В)</w:t>
        </w:r>
      </w:hyperlink>
      <w:r w:rsidR="00C45D13" w:rsidRPr="00632444">
        <w:rPr>
          <w:b/>
        </w:rPr>
        <w:t>,</w:t>
      </w:r>
      <w:r w:rsidRPr="00632444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выпущенное издательством «Просвещение» в серии «Профильная школа». К нему прилагается примерная рабочая программа.</w:t>
      </w:r>
    </w:p>
    <w:p w:rsidR="00081B23" w:rsidRPr="00081B23" w:rsidRDefault="00081B23" w:rsidP="002F34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2946" cy="1474463"/>
            <wp:effectExtent l="0" t="0" r="0" b="0"/>
            <wp:docPr id="1" name="Рисунок 1" descr="https://www.prosv.ru/_data/news/5778/snimok_ekrana_2020-05-07_v_16.25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news/5778/snimok_ekrana_2020-05-07_v_16.25.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8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1F" w:rsidRPr="0052251F" w:rsidRDefault="0052251F" w:rsidP="00194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251F">
        <w:rPr>
          <w:rFonts w:ascii="Times New Roman" w:eastAsia="Times New Roman" w:hAnsi="Times New Roman" w:cs="Times New Roman"/>
          <w:color w:val="FF0000"/>
          <w:sz w:val="24"/>
          <w:szCs w:val="24"/>
        </w:rPr>
        <w:t>Аннотация</w:t>
      </w:r>
    </w:p>
    <w:p w:rsidR="0052251F" w:rsidRPr="0052251F" w:rsidRDefault="0052251F" w:rsidP="00194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51F">
        <w:rPr>
          <w:rFonts w:ascii="Times New Roman" w:eastAsia="Times New Roman" w:hAnsi="Times New Roman" w:cs="Times New Roman"/>
          <w:sz w:val="24"/>
          <w:szCs w:val="24"/>
        </w:rPr>
        <w:t>Содержание пособия обеспечивает выполнение обучающимися самостоятельно под руководством учителя (</w:t>
      </w:r>
      <w:proofErr w:type="spellStart"/>
      <w:r w:rsidRPr="0052251F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52251F">
        <w:rPr>
          <w:rFonts w:ascii="Times New Roman" w:eastAsia="Times New Roman" w:hAnsi="Times New Roman" w:cs="Times New Roman"/>
          <w:sz w:val="24"/>
          <w:szCs w:val="24"/>
        </w:rPr>
        <w:t>) индивидуального проекта в рамках одного или нескольких изучаемых учебных предметов, курсов в избранной области деятельности (познавательной, практической, учебно-исследовательской, социальной, художественно-творческой). Предлагаемый курс отражает процессы развития коммуникативных навыков, критического мышления; развивает способности к инновационной, аналитической, творческой, интеллектуальной деятельности.</w:t>
      </w:r>
      <w:r w:rsidRPr="0052251F">
        <w:rPr>
          <w:rFonts w:ascii="Times New Roman" w:eastAsia="Times New Roman" w:hAnsi="Times New Roman" w:cs="Times New Roman"/>
          <w:sz w:val="24"/>
          <w:szCs w:val="24"/>
        </w:rPr>
        <w:br/>
        <w:t>Система заданий курса направлена на развитие учебно-исследовательских компетенций школьников —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  <w:r w:rsidRPr="0052251F">
        <w:rPr>
          <w:rFonts w:ascii="Times New Roman" w:eastAsia="Times New Roman" w:hAnsi="Times New Roman" w:cs="Times New Roman"/>
          <w:sz w:val="24"/>
          <w:szCs w:val="24"/>
        </w:rPr>
        <w:br/>
        <w:t>Результат освоения курса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инженерного.</w:t>
      </w:r>
    </w:p>
    <w:p w:rsidR="00081B23" w:rsidRPr="00081B23" w:rsidRDefault="00081B23" w:rsidP="00C27C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>В пособии курс разделен на 8 модулей: </w:t>
      </w:r>
    </w:p>
    <w:p w:rsidR="00081B23" w:rsidRPr="00081B23" w:rsidRDefault="00081B23" w:rsidP="00C27CE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>культура исследования и проектирования;</w:t>
      </w:r>
    </w:p>
    <w:p w:rsidR="00081B23" w:rsidRPr="00081B23" w:rsidRDefault="00081B23" w:rsidP="00C27CE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>самоопределение;</w:t>
      </w:r>
    </w:p>
    <w:p w:rsidR="00081B23" w:rsidRPr="00081B23" w:rsidRDefault="00081B23" w:rsidP="00C27CE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>замысел проекта;</w:t>
      </w:r>
    </w:p>
    <w:p w:rsidR="00081B23" w:rsidRPr="00081B23" w:rsidRDefault="00081B23" w:rsidP="00C27CE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>условия реализации проекта;</w:t>
      </w:r>
    </w:p>
    <w:p w:rsidR="00081B23" w:rsidRPr="00081B23" w:rsidRDefault="00081B23" w:rsidP="00C27CE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>трудности реализации проекта;</w:t>
      </w:r>
    </w:p>
    <w:p w:rsidR="00081B23" w:rsidRPr="00081B23" w:rsidRDefault="00081B23" w:rsidP="00C27CE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>предварительная защита и экспертная оценка проектных и исследовательских работ;</w:t>
      </w:r>
    </w:p>
    <w:p w:rsidR="00081B23" w:rsidRPr="00081B23" w:rsidRDefault="00081B23" w:rsidP="00C27CE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>дополнительные возможности улучшения проекта;</w:t>
      </w:r>
    </w:p>
    <w:p w:rsidR="00081B23" w:rsidRPr="00081B23" w:rsidRDefault="00081B23" w:rsidP="00C27CE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>презентация и защита индивидуального проекта. </w:t>
      </w:r>
    </w:p>
    <w:p w:rsidR="002F6D45" w:rsidRDefault="002F6D45" w:rsidP="00C27C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8F7" w:rsidRDefault="00081B23" w:rsidP="00455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23">
        <w:rPr>
          <w:rFonts w:ascii="Times New Roman" w:eastAsia="Times New Roman" w:hAnsi="Times New Roman" w:cs="Times New Roman"/>
          <w:sz w:val="24"/>
          <w:szCs w:val="24"/>
        </w:rPr>
        <w:t xml:space="preserve">Группа компаний «Просвещение» проводит </w:t>
      </w:r>
      <w:proofErr w:type="spellStart"/>
      <w:r w:rsidRPr="00081B23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081B23">
        <w:rPr>
          <w:rFonts w:ascii="Times New Roman" w:eastAsia="Times New Roman" w:hAnsi="Times New Roman" w:cs="Times New Roman"/>
          <w:sz w:val="24"/>
          <w:szCs w:val="24"/>
        </w:rPr>
        <w:t xml:space="preserve"> для учителей, посвященные новому предмету, — рассматривать содержание поурочно, давать рекомендации по ведению занятий и использованию различных материалов. Будут подготовлены и поурочные разработки.</w:t>
      </w:r>
    </w:p>
    <w:p w:rsidR="004558F7" w:rsidRDefault="004558F7" w:rsidP="00455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8F7" w:rsidRDefault="004558F7" w:rsidP="00455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и Методические материалы для учителей и учащихся располагаются на сайте школы в разделе «Индивидуальный проект».</w:t>
      </w:r>
    </w:p>
    <w:p w:rsidR="004558F7" w:rsidRDefault="004558F7" w:rsidP="00455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8F7" w:rsidRDefault="004558F7" w:rsidP="00455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8F7" w:rsidRDefault="004558F7" w:rsidP="00455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8F7" w:rsidRDefault="004558F7" w:rsidP="00455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8F7" w:rsidRDefault="004558F7" w:rsidP="00455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8F7" w:rsidRDefault="004558F7" w:rsidP="00455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EF" w:rsidRPr="004F6AF1" w:rsidRDefault="008F0BEF" w:rsidP="00C27CE5">
      <w:pPr>
        <w:ind w:firstLine="284"/>
        <w:rPr>
          <w:color w:val="FF0000"/>
          <w:szCs w:val="96"/>
        </w:rPr>
      </w:pPr>
    </w:p>
    <w:sectPr w:rsidR="008F0BEF" w:rsidRPr="004F6AF1" w:rsidSect="003F79C8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73CA9"/>
    <w:multiLevelType w:val="hybridMultilevel"/>
    <w:tmpl w:val="FD8CAF7E"/>
    <w:lvl w:ilvl="0" w:tplc="6DC80296">
      <w:start w:val="1"/>
      <w:numFmt w:val="decimal"/>
      <w:lvlText w:val="%1."/>
      <w:lvlJc w:val="left"/>
      <w:pPr>
        <w:ind w:left="374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643C2762"/>
    <w:multiLevelType w:val="multilevel"/>
    <w:tmpl w:val="F93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256"/>
    <w:rsid w:val="00081B23"/>
    <w:rsid w:val="000C1107"/>
    <w:rsid w:val="000F0E64"/>
    <w:rsid w:val="00194937"/>
    <w:rsid w:val="001C2B18"/>
    <w:rsid w:val="001F34E5"/>
    <w:rsid w:val="00255B24"/>
    <w:rsid w:val="00267A0D"/>
    <w:rsid w:val="002F342D"/>
    <w:rsid w:val="002F6D45"/>
    <w:rsid w:val="003F79C8"/>
    <w:rsid w:val="00405E7E"/>
    <w:rsid w:val="004558F7"/>
    <w:rsid w:val="0049005A"/>
    <w:rsid w:val="004D0AE0"/>
    <w:rsid w:val="004F6AF1"/>
    <w:rsid w:val="0052251F"/>
    <w:rsid w:val="00562256"/>
    <w:rsid w:val="005969C9"/>
    <w:rsid w:val="00632444"/>
    <w:rsid w:val="006E0B58"/>
    <w:rsid w:val="00711593"/>
    <w:rsid w:val="00762EF1"/>
    <w:rsid w:val="007B6809"/>
    <w:rsid w:val="0080115E"/>
    <w:rsid w:val="00802B1A"/>
    <w:rsid w:val="008A4ACC"/>
    <w:rsid w:val="008F0BEF"/>
    <w:rsid w:val="008F4489"/>
    <w:rsid w:val="009410AC"/>
    <w:rsid w:val="00B16955"/>
    <w:rsid w:val="00B46554"/>
    <w:rsid w:val="00BA13D4"/>
    <w:rsid w:val="00BC2D93"/>
    <w:rsid w:val="00C27CE5"/>
    <w:rsid w:val="00C30D95"/>
    <w:rsid w:val="00C45D13"/>
    <w:rsid w:val="00C94E55"/>
    <w:rsid w:val="00C96744"/>
    <w:rsid w:val="00CC30A0"/>
    <w:rsid w:val="00CD5594"/>
    <w:rsid w:val="00CF7EB3"/>
    <w:rsid w:val="00D92374"/>
    <w:rsid w:val="00EC3440"/>
    <w:rsid w:val="00FF35E0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5FFC"/>
  <w15:docId w15:val="{ACB867E6-42CA-4D1B-8F31-D957C9EE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1B23"/>
    <w:rPr>
      <w:b/>
      <w:bCs/>
    </w:rPr>
  </w:style>
  <w:style w:type="character" w:styleId="a5">
    <w:name w:val="Hyperlink"/>
    <w:basedOn w:val="a0"/>
    <w:uiPriority w:val="99"/>
    <w:semiHidden/>
    <w:unhideWhenUsed/>
    <w:rsid w:val="00081B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B23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rsid w:val="006E0B5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8">
    <w:name w:val="List Paragraph"/>
    <w:basedOn w:val="a"/>
    <w:uiPriority w:val="34"/>
    <w:qFormat/>
    <w:rsid w:val="00FF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36823" TargetMode="External"/><Relationship Id="rId5" Type="http://schemas.openxmlformats.org/officeDocument/2006/relationships/hyperlink" Target="https://catalog.prosv.ru/item/368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</dc:creator>
  <cp:keywords/>
  <dc:description/>
  <cp:lastModifiedBy>Alexey</cp:lastModifiedBy>
  <cp:revision>38</cp:revision>
  <cp:lastPrinted>2022-01-19T12:49:00Z</cp:lastPrinted>
  <dcterms:created xsi:type="dcterms:W3CDTF">2022-01-19T12:48:00Z</dcterms:created>
  <dcterms:modified xsi:type="dcterms:W3CDTF">2022-02-27T16:40:00Z</dcterms:modified>
</cp:coreProperties>
</file>